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0663" w14:textId="77777777" w:rsidR="00B33D66" w:rsidRDefault="00B33D66" w:rsidP="00B33D6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2BD652E" wp14:editId="49E690F5">
            <wp:simplePos x="0" y="0"/>
            <wp:positionH relativeFrom="column">
              <wp:posOffset>0</wp:posOffset>
            </wp:positionH>
            <wp:positionV relativeFrom="paragraph">
              <wp:posOffset>1616</wp:posOffset>
            </wp:positionV>
            <wp:extent cx="1711105" cy="1297545"/>
            <wp:effectExtent l="0" t="0" r="3810" b="0"/>
            <wp:wrapSquare wrapText="bothSides"/>
            <wp:docPr id="16952497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249741" name="Picture 169524974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105" cy="129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B444F6" w14:textId="7F8AE7F8" w:rsidR="00B33D66" w:rsidRPr="00B33D66" w:rsidRDefault="009404D9" w:rsidP="00B33D66">
      <w:pPr>
        <w:jc w:val="center"/>
        <w:rPr>
          <w:b/>
          <w:bCs/>
          <w:sz w:val="28"/>
          <w:szCs w:val="28"/>
        </w:rPr>
      </w:pPr>
      <w:r w:rsidRPr="00B33D66">
        <w:rPr>
          <w:b/>
          <w:bCs/>
          <w:sz w:val="28"/>
          <w:szCs w:val="28"/>
        </w:rPr>
        <w:t xml:space="preserve">An </w:t>
      </w:r>
      <w:r w:rsidR="00E14379" w:rsidRPr="00E14379">
        <w:rPr>
          <w:b/>
          <w:bCs/>
          <w:sz w:val="28"/>
          <w:szCs w:val="28"/>
        </w:rPr>
        <w:t>Implementation Strategy</w:t>
      </w:r>
      <w:r w:rsidRPr="00B33D66">
        <w:rPr>
          <w:b/>
          <w:bCs/>
          <w:sz w:val="28"/>
          <w:szCs w:val="28"/>
        </w:rPr>
        <w:t xml:space="preserve"> for</w:t>
      </w:r>
    </w:p>
    <w:p w14:paraId="0625FE7D" w14:textId="398E9343" w:rsidR="00E14379" w:rsidRPr="00B33D66" w:rsidRDefault="00E14379" w:rsidP="00B33D66">
      <w:pPr>
        <w:jc w:val="center"/>
        <w:rPr>
          <w:b/>
          <w:bCs/>
          <w:sz w:val="28"/>
          <w:szCs w:val="28"/>
        </w:rPr>
      </w:pPr>
      <w:r w:rsidRPr="00E14379">
        <w:rPr>
          <w:b/>
          <w:bCs/>
          <w:sz w:val="28"/>
          <w:szCs w:val="28"/>
        </w:rPr>
        <w:t>Building Your Inspection Readiness Program</w:t>
      </w:r>
    </w:p>
    <w:p w14:paraId="6FDF2D42" w14:textId="77777777" w:rsidR="009404D9" w:rsidRPr="00E14379" w:rsidRDefault="009404D9" w:rsidP="00E14379"/>
    <w:p w14:paraId="06FF4378" w14:textId="77777777" w:rsidR="00B33D66" w:rsidRDefault="00B33D66" w:rsidP="00E14379"/>
    <w:p w14:paraId="7AA0A692" w14:textId="2D53E830" w:rsidR="00E14379" w:rsidRPr="00E14379" w:rsidRDefault="00E14379" w:rsidP="00E14379">
      <w:pPr>
        <w:rPr>
          <w:b/>
          <w:bCs/>
        </w:rPr>
      </w:pPr>
      <w:r w:rsidRPr="00E14379">
        <w:rPr>
          <w:b/>
          <w:bCs/>
        </w:rPr>
        <w:t>Phase 1: Foundation Building (Months 1-3)</w:t>
      </w:r>
    </w:p>
    <w:p w14:paraId="002332D8" w14:textId="77777777" w:rsidR="00E14379" w:rsidRPr="00E14379" w:rsidRDefault="00E14379" w:rsidP="00E14379">
      <w:pPr>
        <w:numPr>
          <w:ilvl w:val="0"/>
          <w:numId w:val="1"/>
        </w:numPr>
      </w:pPr>
      <w:r w:rsidRPr="00E14379">
        <w:t>Create and Implement foundational SOPs including GDP, Training and Document Management</w:t>
      </w:r>
    </w:p>
    <w:p w14:paraId="61622910" w14:textId="77777777" w:rsidR="00E14379" w:rsidRPr="00E14379" w:rsidRDefault="00E14379" w:rsidP="00E14379">
      <w:pPr>
        <w:numPr>
          <w:ilvl w:val="0"/>
          <w:numId w:val="1"/>
        </w:numPr>
      </w:pPr>
      <w:r w:rsidRPr="00E14379">
        <w:t>Establish robust training program with role-based training curricula</w:t>
      </w:r>
    </w:p>
    <w:p w14:paraId="0DCE252E" w14:textId="77777777" w:rsidR="00E14379" w:rsidRPr="00E14379" w:rsidRDefault="00E14379" w:rsidP="00E14379">
      <w:pPr>
        <w:numPr>
          <w:ilvl w:val="0"/>
          <w:numId w:val="1"/>
        </w:numPr>
      </w:pPr>
      <w:r w:rsidRPr="00E14379">
        <w:t>Begin company-wide training on core quality SOPs including the “Fundamental Six”</w:t>
      </w:r>
    </w:p>
    <w:p w14:paraId="387519D2" w14:textId="77777777" w:rsidR="00E14379" w:rsidRPr="00E14379" w:rsidRDefault="00E14379" w:rsidP="00E14379">
      <w:pPr>
        <w:rPr>
          <w:b/>
          <w:bCs/>
        </w:rPr>
      </w:pPr>
      <w:r w:rsidRPr="00E14379">
        <w:br/>
      </w:r>
      <w:r w:rsidRPr="00E14379">
        <w:rPr>
          <w:b/>
          <w:bCs/>
        </w:rPr>
        <w:t>Phase 2: System Enhancement (Months 4-6, prior to entering the clinic)</w:t>
      </w:r>
    </w:p>
    <w:p w14:paraId="7F6C6B65" w14:textId="77777777" w:rsidR="00E14379" w:rsidRPr="00E14379" w:rsidRDefault="00E14379" w:rsidP="00E14379">
      <w:pPr>
        <w:numPr>
          <w:ilvl w:val="0"/>
          <w:numId w:val="2"/>
        </w:numPr>
      </w:pPr>
      <w:r w:rsidRPr="00E14379">
        <w:t>Implement second phase of QMS systems including investigation, CAPA, deviation, batch disposition, specification, change control, complaint, and risk management systems</w:t>
      </w:r>
    </w:p>
    <w:p w14:paraId="7D610749" w14:textId="77777777" w:rsidR="00E14379" w:rsidRPr="00E14379" w:rsidRDefault="00E14379" w:rsidP="00E14379">
      <w:pPr>
        <w:numPr>
          <w:ilvl w:val="0"/>
          <w:numId w:val="2"/>
        </w:numPr>
      </w:pPr>
      <w:r w:rsidRPr="00E14379">
        <w:t>Implement the third phase of the QMS including quality agreements, vendor selection, vendor audits, and corrections/recovery </w:t>
      </w:r>
    </w:p>
    <w:p w14:paraId="0E6176A1" w14:textId="77777777" w:rsidR="00E14379" w:rsidRPr="00E14379" w:rsidRDefault="00E14379" w:rsidP="00E14379">
      <w:pPr>
        <w:numPr>
          <w:ilvl w:val="0"/>
          <w:numId w:val="2"/>
        </w:numPr>
      </w:pPr>
      <w:r w:rsidRPr="00E14379">
        <w:t>Implement annual GMP, GLP, GCP training </w:t>
      </w:r>
    </w:p>
    <w:p w14:paraId="4C10C2BF" w14:textId="77777777" w:rsidR="00E14379" w:rsidRPr="00E14379" w:rsidRDefault="00E14379" w:rsidP="00E14379">
      <w:pPr>
        <w:rPr>
          <w:b/>
          <w:bCs/>
        </w:rPr>
      </w:pPr>
      <w:r w:rsidRPr="00E14379">
        <w:br/>
      </w:r>
      <w:r w:rsidRPr="00E14379">
        <w:rPr>
          <w:b/>
          <w:bCs/>
        </w:rPr>
        <w:t>Phase 3: Culture Integration (Months 7-12)</w:t>
      </w:r>
    </w:p>
    <w:p w14:paraId="3A0C056F" w14:textId="77777777" w:rsidR="00E14379" w:rsidRPr="00E14379" w:rsidRDefault="00E14379" w:rsidP="00E14379">
      <w:pPr>
        <w:numPr>
          <w:ilvl w:val="0"/>
          <w:numId w:val="3"/>
        </w:numPr>
      </w:pPr>
      <w:r w:rsidRPr="00E14379">
        <w:t>Create inspection simulation exercises</w:t>
      </w:r>
    </w:p>
    <w:p w14:paraId="7A394A50" w14:textId="77777777" w:rsidR="00E14379" w:rsidRPr="00E14379" w:rsidRDefault="00E14379" w:rsidP="00E14379">
      <w:pPr>
        <w:numPr>
          <w:ilvl w:val="0"/>
          <w:numId w:val="3"/>
        </w:numPr>
      </w:pPr>
      <w:r w:rsidRPr="00E14379">
        <w:t>Implement quality metrics and trending</w:t>
      </w:r>
    </w:p>
    <w:p w14:paraId="02E4DAD9" w14:textId="77777777" w:rsidR="00E14379" w:rsidRPr="00E14379" w:rsidRDefault="00E14379" w:rsidP="00E14379">
      <w:pPr>
        <w:numPr>
          <w:ilvl w:val="0"/>
          <w:numId w:val="3"/>
        </w:numPr>
      </w:pPr>
      <w:proofErr w:type="gramStart"/>
      <w:r w:rsidRPr="00E14379">
        <w:t>Test</w:t>
      </w:r>
      <w:proofErr w:type="gramEnd"/>
      <w:r w:rsidRPr="00E14379">
        <w:t xml:space="preserve"> complaints, corrections/recovery, and AE reporting systems</w:t>
      </w:r>
    </w:p>
    <w:p w14:paraId="20AC6D02" w14:textId="77777777" w:rsidR="00E14379" w:rsidRPr="00E14379" w:rsidRDefault="00E14379" w:rsidP="00E14379">
      <w:pPr>
        <w:numPr>
          <w:ilvl w:val="0"/>
          <w:numId w:val="3"/>
        </w:numPr>
      </w:pPr>
      <w:r w:rsidRPr="00E14379">
        <w:t>Develop management oversight systems</w:t>
      </w:r>
    </w:p>
    <w:p w14:paraId="75B813B0" w14:textId="77777777" w:rsidR="00B33D66" w:rsidRDefault="00B33D66" w:rsidP="00E14379"/>
    <w:p w14:paraId="11DEA5B9" w14:textId="4F1759E1" w:rsidR="00E14379" w:rsidRPr="00E14379" w:rsidRDefault="00B33D66" w:rsidP="00E14379">
      <w:pPr>
        <w:rPr>
          <w:b/>
          <w:bCs/>
        </w:rPr>
      </w:pPr>
      <w:r>
        <w:rPr>
          <w:b/>
          <w:bCs/>
        </w:rPr>
        <w:lastRenderedPageBreak/>
        <w:br/>
      </w:r>
      <w:r w:rsidR="00E14379" w:rsidRPr="00E14379">
        <w:rPr>
          <w:b/>
          <w:bCs/>
        </w:rPr>
        <w:t>Ongoing Excellence</w:t>
      </w:r>
    </w:p>
    <w:p w14:paraId="258852F8" w14:textId="77777777" w:rsidR="00E14379" w:rsidRPr="00E14379" w:rsidRDefault="00E14379" w:rsidP="00E14379">
      <w:pPr>
        <w:numPr>
          <w:ilvl w:val="0"/>
          <w:numId w:val="4"/>
        </w:numPr>
      </w:pPr>
      <w:r w:rsidRPr="00E14379">
        <w:t>Conduct regular inspection readiness assessments</w:t>
      </w:r>
    </w:p>
    <w:p w14:paraId="79E3C6BD" w14:textId="77777777" w:rsidR="00E14379" w:rsidRPr="00E14379" w:rsidRDefault="00E14379" w:rsidP="00E14379">
      <w:pPr>
        <w:numPr>
          <w:ilvl w:val="0"/>
          <w:numId w:val="4"/>
        </w:numPr>
      </w:pPr>
      <w:r w:rsidRPr="00E14379">
        <w:t>Maintain current training and competency programs</w:t>
      </w:r>
    </w:p>
    <w:p w14:paraId="324C27EA" w14:textId="77777777" w:rsidR="00E14379" w:rsidRPr="00E14379" w:rsidRDefault="00E14379" w:rsidP="00E14379">
      <w:pPr>
        <w:numPr>
          <w:ilvl w:val="0"/>
          <w:numId w:val="4"/>
        </w:numPr>
      </w:pPr>
      <w:r w:rsidRPr="00E14379">
        <w:t>Perform periodic system effectiveness reviews</w:t>
      </w:r>
    </w:p>
    <w:p w14:paraId="2EA3FB2C" w14:textId="77777777" w:rsidR="00E14379" w:rsidRPr="00E14379" w:rsidRDefault="00E14379" w:rsidP="00E14379">
      <w:pPr>
        <w:numPr>
          <w:ilvl w:val="0"/>
          <w:numId w:val="4"/>
        </w:numPr>
      </w:pPr>
      <w:r w:rsidRPr="00E14379">
        <w:t>Update procedures based on regulatory changes and industry best practices</w:t>
      </w:r>
    </w:p>
    <w:p w14:paraId="2E397FBD" w14:textId="77777777" w:rsidR="004533EF" w:rsidRDefault="004533EF"/>
    <w:sectPr w:rsidR="004533EF" w:rsidSect="00B33D66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426C" w14:textId="77777777" w:rsidR="00B33D66" w:rsidRDefault="00B33D66" w:rsidP="00B33D66">
      <w:pPr>
        <w:spacing w:after="0" w:line="240" w:lineRule="auto"/>
      </w:pPr>
      <w:r>
        <w:separator/>
      </w:r>
    </w:p>
  </w:endnote>
  <w:endnote w:type="continuationSeparator" w:id="0">
    <w:p w14:paraId="0740393E" w14:textId="77777777" w:rsidR="00B33D66" w:rsidRDefault="00B33D66" w:rsidP="00B3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149828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E5B4DD7" w14:textId="6D05E869" w:rsidR="00B33D66" w:rsidRPr="00B33D66" w:rsidRDefault="00B33D66">
        <w:pPr>
          <w:pStyle w:val="Footer"/>
          <w:jc w:val="right"/>
          <w:rPr>
            <w:sz w:val="20"/>
            <w:szCs w:val="20"/>
          </w:rPr>
        </w:pPr>
        <w:r w:rsidRPr="00B33D66">
          <w:rPr>
            <w:sz w:val="20"/>
            <w:szCs w:val="20"/>
          </w:rPr>
          <w:fldChar w:fldCharType="begin"/>
        </w:r>
        <w:r w:rsidRPr="00B33D66">
          <w:rPr>
            <w:sz w:val="20"/>
            <w:szCs w:val="20"/>
          </w:rPr>
          <w:instrText xml:space="preserve"> PAGE   \* MERGEFORMAT </w:instrText>
        </w:r>
        <w:r w:rsidRPr="00B33D66">
          <w:rPr>
            <w:sz w:val="20"/>
            <w:szCs w:val="20"/>
          </w:rPr>
          <w:fldChar w:fldCharType="separate"/>
        </w:r>
        <w:r w:rsidRPr="00B33D66">
          <w:rPr>
            <w:noProof/>
            <w:sz w:val="20"/>
            <w:szCs w:val="20"/>
          </w:rPr>
          <w:t>2</w:t>
        </w:r>
        <w:r w:rsidRPr="00B33D66">
          <w:rPr>
            <w:noProof/>
            <w:sz w:val="20"/>
            <w:szCs w:val="20"/>
          </w:rPr>
          <w:fldChar w:fldCharType="end"/>
        </w:r>
      </w:p>
    </w:sdtContent>
  </w:sdt>
  <w:p w14:paraId="7143E7A2" w14:textId="77777777" w:rsidR="00B33D66" w:rsidRDefault="00B33D66" w:rsidP="00B33D66">
    <w:pPr>
      <w:pStyle w:val="Footer"/>
      <w:jc w:val="right"/>
      <w:rPr>
        <w:sz w:val="20"/>
        <w:szCs w:val="20"/>
      </w:rPr>
    </w:pPr>
  </w:p>
  <w:p w14:paraId="672CC6C6" w14:textId="239F3BDD" w:rsidR="00B33D66" w:rsidRPr="00B33D66" w:rsidRDefault="007243A2" w:rsidP="00B33D66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Strategy </w:t>
    </w:r>
    <w:r w:rsidR="00B33D66" w:rsidRPr="00B33D66">
      <w:rPr>
        <w:sz w:val="20"/>
        <w:szCs w:val="20"/>
      </w:rPr>
      <w:t>Template</w:t>
    </w:r>
    <w:r w:rsidR="00B33D66">
      <w:rPr>
        <w:sz w:val="20"/>
        <w:szCs w:val="20"/>
      </w:rPr>
      <w:t xml:space="preserve">: </w:t>
    </w:r>
    <w:r w:rsidR="00B33D66" w:rsidRPr="00B33D66">
      <w:rPr>
        <w:sz w:val="20"/>
        <w:szCs w:val="20"/>
      </w:rPr>
      <w:t>Implementing an Inspection Readiness Program</w:t>
    </w:r>
    <w:r w:rsidR="00B33D66" w:rsidRPr="00B33D66">
      <w:rPr>
        <w:sz w:val="20"/>
        <w:szCs w:val="20"/>
      </w:rPr>
      <w:br/>
    </w:r>
    <w:r w:rsidR="00B33D66">
      <w:rPr>
        <w:sz w:val="20"/>
        <w:szCs w:val="20"/>
      </w:rPr>
      <w:t xml:space="preserve">Compliments of </w:t>
    </w:r>
    <w:hyperlink r:id="rId1" w:history="1">
      <w:r w:rsidR="00B33D66" w:rsidRPr="00B33D66">
        <w:rPr>
          <w:rStyle w:val="Hyperlink"/>
          <w:sz w:val="20"/>
          <w:szCs w:val="20"/>
        </w:rPr>
        <w:t>Carmody Quality Solutions</w:t>
      </w:r>
    </w:hyperlink>
    <w:r w:rsidR="00B33D66">
      <w:rPr>
        <w:sz w:val="20"/>
        <w:szCs w:val="20"/>
      </w:rPr>
      <w:t xml:space="preserve"> </w:t>
    </w:r>
  </w:p>
  <w:p w14:paraId="6FACFAB5" w14:textId="77777777" w:rsidR="00B33D66" w:rsidRDefault="00B33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2DA2" w14:textId="77777777" w:rsidR="00B33D66" w:rsidRDefault="00B33D66" w:rsidP="00B33D66">
      <w:pPr>
        <w:spacing w:after="0" w:line="240" w:lineRule="auto"/>
      </w:pPr>
      <w:r>
        <w:separator/>
      </w:r>
    </w:p>
  </w:footnote>
  <w:footnote w:type="continuationSeparator" w:id="0">
    <w:p w14:paraId="2360A7D4" w14:textId="77777777" w:rsidR="00B33D66" w:rsidRDefault="00B33D66" w:rsidP="00B3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9050" w14:textId="77777777" w:rsidR="00B33D66" w:rsidRDefault="00B33D66" w:rsidP="00B33D66">
    <w:pPr>
      <w:pStyle w:val="Header"/>
    </w:pPr>
    <w:r>
      <w:rPr>
        <w:noProof/>
      </w:rPr>
      <w:drawing>
        <wp:inline distT="0" distB="0" distL="0" distR="0" wp14:anchorId="190E0D94" wp14:editId="4B2BA94D">
          <wp:extent cx="1510196" cy="778598"/>
          <wp:effectExtent l="0" t="0" r="0" b="2540"/>
          <wp:docPr id="15456620" name="Picture 6" descr="A logo for driving quality innovation and innov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620" name="Picture 6" descr="A logo for driving quality innovation and innov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995" cy="786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98FD3B" w14:textId="77777777" w:rsidR="00B33D66" w:rsidRPr="00B33D66" w:rsidRDefault="00B33D66" w:rsidP="00B33D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07D"/>
    <w:multiLevelType w:val="multilevel"/>
    <w:tmpl w:val="803A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53E49"/>
    <w:multiLevelType w:val="multilevel"/>
    <w:tmpl w:val="5E5E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E4B5C"/>
    <w:multiLevelType w:val="multilevel"/>
    <w:tmpl w:val="BA82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775D1"/>
    <w:multiLevelType w:val="multilevel"/>
    <w:tmpl w:val="3222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765951">
    <w:abstractNumId w:val="1"/>
  </w:num>
  <w:num w:numId="2" w16cid:durableId="532301696">
    <w:abstractNumId w:val="2"/>
  </w:num>
  <w:num w:numId="3" w16cid:durableId="409431420">
    <w:abstractNumId w:val="3"/>
  </w:num>
  <w:num w:numId="4" w16cid:durableId="131675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79"/>
    <w:rsid w:val="00345845"/>
    <w:rsid w:val="003D6246"/>
    <w:rsid w:val="004533EF"/>
    <w:rsid w:val="005044F6"/>
    <w:rsid w:val="007243A2"/>
    <w:rsid w:val="009404D9"/>
    <w:rsid w:val="00B33D66"/>
    <w:rsid w:val="00BB27AA"/>
    <w:rsid w:val="00E1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98D65"/>
  <w15:chartTrackingRefBased/>
  <w15:docId w15:val="{EB09C43C-8646-43DB-9A21-84F6FB3B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3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3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D66"/>
  </w:style>
  <w:style w:type="paragraph" w:styleId="Footer">
    <w:name w:val="footer"/>
    <w:basedOn w:val="Normal"/>
    <w:link w:val="FooterChar"/>
    <w:uiPriority w:val="99"/>
    <w:unhideWhenUsed/>
    <w:rsid w:val="00B33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D66"/>
  </w:style>
  <w:style w:type="character" w:styleId="Hyperlink">
    <w:name w:val="Hyperlink"/>
    <w:basedOn w:val="DefaultParagraphFont"/>
    <w:uiPriority w:val="99"/>
    <w:unhideWhenUsed/>
    <w:rsid w:val="00B33D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modyq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Minicucci</dc:creator>
  <cp:keywords/>
  <dc:description/>
  <cp:lastModifiedBy>Robert Minicucci</cp:lastModifiedBy>
  <cp:revision>2</cp:revision>
  <dcterms:created xsi:type="dcterms:W3CDTF">2025-06-23T17:36:00Z</dcterms:created>
  <dcterms:modified xsi:type="dcterms:W3CDTF">2025-06-23T18:08:00Z</dcterms:modified>
</cp:coreProperties>
</file>